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Meet me on the astral plane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Accompanying Essay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 Sara Muthi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858642578125" w:line="224.048752784729" w:lineRule="auto"/>
        <w:ind w:left="4.8960113525390625" w:right="117.073974609375" w:firstLine="9.74395751953125"/>
        <w:jc w:val="left"/>
        <w:rPr>
          <w:rFonts w:ascii="Times New Roman" w:cs="Times New Roman" w:eastAsia="Times New Roman" w:hAnsi="Times New Roman"/>
          <w:b w:val="0"/>
          <w:bCs w:val="0"/>
          <w:i w:val="0"/>
          <w:iCs w:val="0"/>
          <w:smallCaps w:val="0"/>
          <w:strike w:val="0"/>
          <w:color w:val="000000"/>
          <w:sz w:val="23.200000762939453"/>
          <w:szCs w:val="23.20000076293945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200000762939453"/>
          <w:szCs w:val="23.200000762939453"/>
          <w:u w:val="none"/>
          <w:shd w:fill="auto" w:val="clear"/>
          <w:vertAlign w:val="baseline"/>
          <w:rtl w:val="0"/>
        </w:rPr>
        <w:t xml:space="preserve">The visual arts are a twofold process. Step one concerns the artist, their intention to create. Making.  Step two concerns the viewer, without whom the work remains unfinished. Unactivated. With this  framework in place we can begin to consider </w:t>
      </w:r>
      <w:r w:rsidDel="00000000" w:rsidR="00000000" w:rsidRPr="00000000">
        <w:rPr>
          <w:rFonts w:ascii="Times New Roman" w:cs="Times New Roman" w:eastAsia="Times New Roman" w:hAnsi="Times New Roman"/>
          <w:b w:val="0"/>
          <w:bCs w:val="0"/>
          <w:i w:val="1"/>
          <w:iCs w:val="1"/>
          <w:smallCaps w:val="0"/>
          <w:strike w:val="0"/>
          <w:color w:val="000000"/>
          <w:sz w:val="23.200000762939453"/>
          <w:szCs w:val="23.200000762939453"/>
          <w:u w:val="none"/>
          <w:shd w:fill="auto" w:val="clear"/>
          <w:vertAlign w:val="baseline"/>
          <w:rtl w:val="0"/>
        </w:rPr>
        <w:t xml:space="preserve">Co-, </w:t>
      </w:r>
      <w:r w:rsidDel="00000000" w:rsidR="00000000" w:rsidRPr="00000000">
        <w:rPr>
          <w:rFonts w:ascii="Times New Roman" w:cs="Times New Roman" w:eastAsia="Times New Roman" w:hAnsi="Times New Roman"/>
          <w:b w:val="0"/>
          <w:bCs w:val="0"/>
          <w:i w:val="0"/>
          <w:iCs w:val="0"/>
          <w:smallCaps w:val="0"/>
          <w:strike w:val="0"/>
          <w:color w:val="000000"/>
          <w:sz w:val="23.200000762939453"/>
          <w:szCs w:val="23.200000762939453"/>
          <w:u w:val="none"/>
          <w:shd w:fill="auto" w:val="clear"/>
          <w:vertAlign w:val="baseline"/>
          <w:rtl w:val="0"/>
        </w:rPr>
        <w:t xml:space="preserve">the latest body of work by the contemporary painter  Natalie Pullen.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676513671875" w:line="224.048752784729" w:lineRule="auto"/>
        <w:ind w:left="7.2159576416015625" w:right="-5.6005859375" w:firstLine="2.3200225830078125"/>
        <w:jc w:val="left"/>
        <w:rPr>
          <w:rFonts w:ascii="Times New Roman" w:cs="Times New Roman" w:eastAsia="Times New Roman" w:hAnsi="Times New Roman"/>
          <w:b w:val="0"/>
          <w:bCs w:val="0"/>
          <w:i w:val="0"/>
          <w:iCs w:val="0"/>
          <w:smallCaps w:val="0"/>
          <w:strike w:val="0"/>
          <w:color w:val="000000"/>
          <w:sz w:val="23.200000762939453"/>
          <w:szCs w:val="23.20000076293945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200000762939453"/>
          <w:szCs w:val="23.200000762939453"/>
          <w:u w:val="none"/>
          <w:shd w:fill="auto" w:val="clear"/>
          <w:vertAlign w:val="baseline"/>
          <w:rtl w:val="0"/>
        </w:rPr>
        <w:t xml:space="preserve">Abstract painters like Pullen do not take for granted what it is to make a painting. There are no givens.  At every level of production there is a reconsideration of what it </w:t>
      </w:r>
      <w:r w:rsidDel="00000000" w:rsidR="00000000" w:rsidRPr="00000000">
        <w:rPr>
          <w:rFonts w:ascii="Times New Roman" w:cs="Times New Roman" w:eastAsia="Times New Roman" w:hAnsi="Times New Roman"/>
          <w:b w:val="0"/>
          <w:bCs w:val="0"/>
          <w:i w:val="1"/>
          <w:iCs w:val="1"/>
          <w:smallCaps w:val="0"/>
          <w:strike w:val="0"/>
          <w:color w:val="000000"/>
          <w:sz w:val="23.200000762939453"/>
          <w:szCs w:val="23.200000762939453"/>
          <w:u w:val="none"/>
          <w:shd w:fill="auto" w:val="clear"/>
          <w:vertAlign w:val="baseline"/>
          <w:rtl w:val="0"/>
        </w:rPr>
        <w:t xml:space="preserve">means </w:t>
      </w:r>
      <w:r w:rsidDel="00000000" w:rsidR="00000000" w:rsidRPr="00000000">
        <w:rPr>
          <w:rFonts w:ascii="Times New Roman" w:cs="Times New Roman" w:eastAsia="Times New Roman" w:hAnsi="Times New Roman"/>
          <w:b w:val="0"/>
          <w:bCs w:val="0"/>
          <w:i w:val="0"/>
          <w:iCs w:val="0"/>
          <w:smallCaps w:val="0"/>
          <w:strike w:val="0"/>
          <w:color w:val="000000"/>
          <w:sz w:val="23.200000762939453"/>
          <w:szCs w:val="23.200000762939453"/>
          <w:u w:val="none"/>
          <w:shd w:fill="auto" w:val="clear"/>
          <w:vertAlign w:val="baseline"/>
          <w:rtl w:val="0"/>
        </w:rPr>
        <w:t xml:space="preserve">to make marks on canvas. Alas,  the canvas is not even a given. Pullen employs a particular surface, that of stretched and clear-primed  linen. This admittedly stiff material provides the necessary grounding for drawing with oil paint. The  drawing and dragging of oil bars allow for a particular and perhaps unorthodox application of colour on  surface. Contrasted with this oil paint drawing, battling between artistic intention and material guidance  is the staining of surface by watercolours. Dancing between intention and chance, care and spontaneity,  surface and paint, Pullen unpacks and repacks the tradition and expectation of painting. This, however,  does not need to break new ground. There are few new techniques and materials with which to paint, a  fact known to all painters. In truth the ambition of the artist is more subtle, more considered and more  profound. To quote David Joselit, every artwork is inherently indescribable. We cannot capture a  painting neither in experience, nor in language. A single painting perceived a thousand times is a  thousand different paintings. To quote Joselit further: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676513671875" w:line="224.04832363128662" w:lineRule="auto"/>
        <w:ind w:left="727.2158813476562" w:right="72.89794921875" w:firstLine="4.407958984375"/>
        <w:jc w:val="left"/>
        <w:rPr>
          <w:rFonts w:ascii="Times New Roman" w:cs="Times New Roman" w:eastAsia="Times New Roman" w:hAnsi="Times New Roman"/>
          <w:b w:val="0"/>
          <w:bCs w:val="0"/>
          <w:i w:val="0"/>
          <w:iCs w:val="0"/>
          <w:smallCaps w:val="0"/>
          <w:strike w:val="0"/>
          <w:color w:val="000000"/>
          <w:sz w:val="15.466668128967285"/>
          <w:szCs w:val="15.46666812896728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200000762939453"/>
          <w:szCs w:val="23.200000762939453"/>
          <w:u w:val="none"/>
          <w:shd w:fill="auto" w:val="clear"/>
          <w:vertAlign w:val="baseline"/>
          <w:rtl w:val="0"/>
        </w:rPr>
        <w:t xml:space="preserve">Here is a strange fact, which is both so obvious and so threatening to art-historical analysis that  it is habitually overlooked: every artwork is indescribable. And since we can neither grasp a  painting in language nor exhaust it in experience, how can we assign it a meaning? Indeed, the  value of modern painting lies not in its </w:t>
      </w:r>
      <w:r w:rsidDel="00000000" w:rsidR="00000000" w:rsidRPr="00000000">
        <w:rPr>
          <w:rFonts w:ascii="Times New Roman" w:cs="Times New Roman" w:eastAsia="Times New Roman" w:hAnsi="Times New Roman"/>
          <w:b w:val="0"/>
          <w:bCs w:val="0"/>
          <w:i w:val="1"/>
          <w:iCs w:val="1"/>
          <w:smallCaps w:val="0"/>
          <w:strike w:val="0"/>
          <w:color w:val="000000"/>
          <w:sz w:val="23.200000762939453"/>
          <w:szCs w:val="23.200000762939453"/>
          <w:u w:val="none"/>
          <w:shd w:fill="auto" w:val="clear"/>
          <w:vertAlign w:val="baseline"/>
          <w:rtl w:val="0"/>
        </w:rPr>
        <w:t xml:space="preserve">meanings </w:t>
      </w:r>
      <w:r w:rsidDel="00000000" w:rsidR="00000000" w:rsidRPr="00000000">
        <w:rPr>
          <w:rFonts w:ascii="Times New Roman" w:cs="Times New Roman" w:eastAsia="Times New Roman" w:hAnsi="Times New Roman"/>
          <w:b w:val="0"/>
          <w:bCs w:val="0"/>
          <w:i w:val="0"/>
          <w:iCs w:val="0"/>
          <w:smallCaps w:val="0"/>
          <w:strike w:val="0"/>
          <w:color w:val="000000"/>
          <w:sz w:val="23.200000762939453"/>
          <w:szCs w:val="23.200000762939453"/>
          <w:u w:val="none"/>
          <w:shd w:fill="auto" w:val="clear"/>
          <w:vertAlign w:val="baseline"/>
          <w:rtl w:val="0"/>
        </w:rPr>
        <w:t xml:space="preserve">or even its </w:t>
      </w:r>
      <w:r w:rsidDel="00000000" w:rsidR="00000000" w:rsidRPr="00000000">
        <w:rPr>
          <w:rFonts w:ascii="Times New Roman" w:cs="Times New Roman" w:eastAsia="Times New Roman" w:hAnsi="Times New Roman"/>
          <w:b w:val="0"/>
          <w:bCs w:val="0"/>
          <w:i w:val="1"/>
          <w:iCs w:val="1"/>
          <w:smallCaps w:val="0"/>
          <w:strike w:val="0"/>
          <w:color w:val="000000"/>
          <w:sz w:val="23.200000762939453"/>
          <w:szCs w:val="23.200000762939453"/>
          <w:u w:val="none"/>
          <w:shd w:fill="auto" w:val="clear"/>
          <w:vertAlign w:val="baseline"/>
          <w:rtl w:val="0"/>
        </w:rPr>
        <w:t xml:space="preserve">actions</w:t>
      </w:r>
      <w:r w:rsidDel="00000000" w:rsidR="00000000" w:rsidRPr="00000000">
        <w:rPr>
          <w:rFonts w:ascii="Times New Roman" w:cs="Times New Roman" w:eastAsia="Times New Roman" w:hAnsi="Times New Roman"/>
          <w:b w:val="0"/>
          <w:bCs w:val="0"/>
          <w:i w:val="0"/>
          <w:iCs w:val="0"/>
          <w:smallCaps w:val="0"/>
          <w:strike w:val="0"/>
          <w:color w:val="000000"/>
          <w:sz w:val="23.200000762939453"/>
          <w:szCs w:val="23.200000762939453"/>
          <w:u w:val="none"/>
          <w:shd w:fill="auto" w:val="clear"/>
          <w:vertAlign w:val="baseline"/>
          <w:rtl w:val="0"/>
        </w:rPr>
        <w:t xml:space="preserve">, but rather in its unlimited  potential for staging meanings and actions.</w:t>
      </w:r>
      <w:r w:rsidDel="00000000" w:rsidR="00000000" w:rsidRPr="00000000">
        <w:rPr>
          <w:rFonts w:ascii="Times New Roman" w:cs="Times New Roman" w:eastAsia="Times New Roman" w:hAnsi="Times New Roman"/>
          <w:b w:val="0"/>
          <w:bCs w:val="0"/>
          <w:i w:val="0"/>
          <w:iCs w:val="0"/>
          <w:smallCaps w:val="0"/>
          <w:strike w:val="0"/>
          <w:color w:val="000000"/>
          <w:sz w:val="25.777780214945476"/>
          <w:szCs w:val="25.777780214945476"/>
          <w:u w:val="none"/>
          <w:shd w:fill="auto" w:val="clear"/>
          <w:vertAlign w:val="superscript"/>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15.466668128967285"/>
          <w:szCs w:val="15.466668128967285"/>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6759033203125" w:line="224.04815196990967" w:lineRule="auto"/>
        <w:ind w:left="7.2159576416015625" w:right="16.463623046875" w:firstLine="6.2640380859375"/>
        <w:jc w:val="left"/>
        <w:rPr>
          <w:rFonts w:ascii="Times New Roman" w:cs="Times New Roman" w:eastAsia="Times New Roman" w:hAnsi="Times New Roman"/>
          <w:b w:val="0"/>
          <w:bCs w:val="0"/>
          <w:i w:val="0"/>
          <w:iCs w:val="0"/>
          <w:smallCaps w:val="0"/>
          <w:strike w:val="0"/>
          <w:color w:val="000000"/>
          <w:sz w:val="23.200000762939453"/>
          <w:szCs w:val="23.20000076293945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200000762939453"/>
          <w:szCs w:val="23.200000762939453"/>
          <w:u w:val="none"/>
          <w:shd w:fill="auto" w:val="clear"/>
          <w:vertAlign w:val="baseline"/>
          <w:rtl w:val="0"/>
        </w:rPr>
        <w:t xml:space="preserve">In the same way that we cannot exhaust painting in perception nor in language, we cannot exhaust it in  possibility. Put another way, there are no un-original paintings (note that ‘recognisable’ is not  synonymous with unoriginal). There is also a tension within the artist that is echoed throughout history;  that between their intention and the will of materials. The choice of substance through which the artist  abstracts marks on surface is intentional, the rest is up for grabs. When faced with a blank canvas of  infinite possibilities the materials begin to generate their own logic. Almost immediately, the act of  painting moves from anything being possible to only certain things being possible. This is the luster  and motivation of painters like Pullen as echoed by Joselit; the vast realisation that there is an infinite  amount of images to generate in infinite materials on infinite surfaces. Every image is worth making,  each and every image </w:t>
      </w:r>
      <w:r w:rsidDel="00000000" w:rsidR="00000000" w:rsidRPr="00000000">
        <w:rPr>
          <w:rFonts w:ascii="Times New Roman" w:cs="Times New Roman" w:eastAsia="Times New Roman" w:hAnsi="Times New Roman"/>
          <w:b w:val="0"/>
          <w:bCs w:val="0"/>
          <w:i w:val="1"/>
          <w:iCs w:val="1"/>
          <w:smallCaps w:val="0"/>
          <w:strike w:val="0"/>
          <w:color w:val="000000"/>
          <w:sz w:val="23.200000762939453"/>
          <w:szCs w:val="23.200000762939453"/>
          <w:u w:val="none"/>
          <w:shd w:fill="auto" w:val="clear"/>
          <w:vertAlign w:val="baseline"/>
          <w:rtl w:val="0"/>
        </w:rPr>
        <w:t xml:space="preserve">marking </w:t>
      </w:r>
      <w:r w:rsidDel="00000000" w:rsidR="00000000" w:rsidRPr="00000000">
        <w:rPr>
          <w:rFonts w:ascii="Times New Roman" w:cs="Times New Roman" w:eastAsia="Times New Roman" w:hAnsi="Times New Roman"/>
          <w:b w:val="0"/>
          <w:bCs w:val="0"/>
          <w:i w:val="0"/>
          <w:iCs w:val="0"/>
          <w:smallCaps w:val="0"/>
          <w:strike w:val="0"/>
          <w:color w:val="000000"/>
          <w:sz w:val="23.200000762939453"/>
          <w:szCs w:val="23.200000762939453"/>
          <w:u w:val="none"/>
          <w:shd w:fill="auto" w:val="clear"/>
          <w:vertAlign w:val="baseline"/>
          <w:rtl w:val="0"/>
        </w:rPr>
        <w:t xml:space="preserve">a new point in time, a new possibility; materialising consciousness.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6759033203125" w:line="224.04815196990967" w:lineRule="auto"/>
        <w:ind w:left="7.2159576416015625" w:right="11.48681640625" w:firstLine="16.00799560546875"/>
        <w:jc w:val="left"/>
        <w:rPr>
          <w:rFonts w:ascii="Times New Roman" w:cs="Times New Roman" w:eastAsia="Times New Roman" w:hAnsi="Times New Roman"/>
          <w:b w:val="0"/>
          <w:bCs w:val="0"/>
          <w:i w:val="1"/>
          <w:iCs w:val="1"/>
          <w:smallCaps w:val="0"/>
          <w:strike w:val="0"/>
          <w:color w:val="000000"/>
          <w:sz w:val="23.200000762939453"/>
          <w:szCs w:val="23.200000762939453"/>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3.200000762939453"/>
          <w:szCs w:val="23.200000762939453"/>
          <w:u w:val="none"/>
          <w:shd w:fill="auto" w:val="clear"/>
          <w:vertAlign w:val="baseline"/>
          <w:rtl w:val="0"/>
        </w:rPr>
        <w:t xml:space="preserve">Co- </w:t>
      </w:r>
      <w:r w:rsidDel="00000000" w:rsidR="00000000" w:rsidRPr="00000000">
        <w:rPr>
          <w:rFonts w:ascii="Times New Roman" w:cs="Times New Roman" w:eastAsia="Times New Roman" w:hAnsi="Times New Roman"/>
          <w:b w:val="0"/>
          <w:bCs w:val="0"/>
          <w:i w:val="0"/>
          <w:iCs w:val="0"/>
          <w:smallCaps w:val="0"/>
          <w:strike w:val="0"/>
          <w:color w:val="000000"/>
          <w:sz w:val="23.200000762939453"/>
          <w:szCs w:val="23.200000762939453"/>
          <w:u w:val="none"/>
          <w:shd w:fill="auto" w:val="clear"/>
          <w:vertAlign w:val="baseline"/>
          <w:rtl w:val="0"/>
        </w:rPr>
        <w:t xml:space="preserve">as a body of work takes this process seriously, addressing the weight of the task at hand, standing  firm through the turbulence of uncertainty and possibility. Allowing the artist to be ‘Co-’ to material  possibility. However, the work does not stop there. </w:t>
      </w:r>
      <w:r w:rsidDel="00000000" w:rsidR="00000000" w:rsidRPr="00000000">
        <w:rPr>
          <w:rFonts w:ascii="Times New Roman" w:cs="Times New Roman" w:eastAsia="Times New Roman" w:hAnsi="Times New Roman"/>
          <w:b w:val="0"/>
          <w:bCs w:val="0"/>
          <w:i w:val="1"/>
          <w:iCs w:val="1"/>
          <w:smallCaps w:val="0"/>
          <w:strike w:val="0"/>
          <w:color w:val="000000"/>
          <w:sz w:val="23.200000762939453"/>
          <w:szCs w:val="23.200000762939453"/>
          <w:u w:val="none"/>
          <w:shd w:fill="auto" w:val="clear"/>
          <w:vertAlign w:val="baseline"/>
          <w:rtl w:val="0"/>
        </w:rPr>
        <w:t xml:space="preserve">Co- </w:t>
      </w:r>
      <w:r w:rsidDel="00000000" w:rsidR="00000000" w:rsidRPr="00000000">
        <w:rPr>
          <w:rFonts w:ascii="Times New Roman" w:cs="Times New Roman" w:eastAsia="Times New Roman" w:hAnsi="Times New Roman"/>
          <w:b w:val="0"/>
          <w:bCs w:val="0"/>
          <w:i w:val="0"/>
          <w:iCs w:val="0"/>
          <w:smallCaps w:val="0"/>
          <w:strike w:val="0"/>
          <w:color w:val="000000"/>
          <w:sz w:val="23.200000762939453"/>
          <w:szCs w:val="23.200000762939453"/>
          <w:u w:val="none"/>
          <w:shd w:fill="auto" w:val="clear"/>
          <w:vertAlign w:val="baseline"/>
          <w:rtl w:val="0"/>
        </w:rPr>
        <w:t xml:space="preserve">acknowledges the second step in the everlasting  life of painting. That of perception. Abstract painting remains unrealised and un-productive in the  absence of audience. Pullen leans into the absurdity of creating labour-intensive abstract paintings and  requesting an audience to appreciate the realisation of this labour. It is in the deep realisation of this  request that Pullen rewards the act of looking and grants it as a valid form of participation. In the same  spirit with which we are, today more than every, encouraged to listen-actively to each other, Pullen  encourages the spectators of her work to perceive-actively. This is no easy request, but when one takes  Pullen up on her offer, both the viewer, the artist and painting become ‘Co-’ in an indescribable yet  worthwhile experience, bound up in the absurd yet vulnerable act of looking. In this second step, the  work ultimately finds potential, as opposed to meaning. It is meaningful only insofar as it is </w:t>
      </w:r>
      <w:r w:rsidDel="00000000" w:rsidR="00000000" w:rsidRPr="00000000">
        <w:rPr>
          <w:rFonts w:ascii="Times New Roman" w:cs="Times New Roman" w:eastAsia="Times New Roman" w:hAnsi="Times New Roman"/>
          <w:b w:val="0"/>
          <w:bCs w:val="0"/>
          <w:i w:val="1"/>
          <w:iCs w:val="1"/>
          <w:smallCaps w:val="0"/>
          <w:strike w:val="0"/>
          <w:color w:val="000000"/>
          <w:sz w:val="23.200000762939453"/>
          <w:szCs w:val="23.200000762939453"/>
          <w:u w:val="none"/>
          <w:shd w:fill="auto" w:val="clear"/>
          <w:vertAlign w:val="baseline"/>
          <w:rtl w:val="0"/>
        </w:rPr>
        <w:t xml:space="preserve">Co-.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6759033203125" w:line="240" w:lineRule="auto"/>
        <w:ind w:left="22.295989990234375" w:right="0" w:firstLine="0"/>
        <w:jc w:val="left"/>
        <w:rPr>
          <w:rFonts w:ascii="Times New Roman" w:cs="Times New Roman" w:eastAsia="Times New Roman" w:hAnsi="Times New Roman"/>
          <w:b w:val="0"/>
          <w:bCs w:val="0"/>
          <w:i w:val="0"/>
          <w:iCs w:val="0"/>
          <w:smallCaps w:val="0"/>
          <w:strike w:val="0"/>
          <w:color w:val="000000"/>
          <w:sz w:val="23.200000762939453"/>
          <w:szCs w:val="23.20000076293945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200000762939453"/>
          <w:szCs w:val="23.200000762939453"/>
          <w:u w:val="none"/>
          <w:shd w:fill="auto" w:val="clear"/>
          <w:vertAlign w:val="baseline"/>
          <w:rtl w:val="0"/>
        </w:rPr>
        <w:t xml:space="preserve">Sara Muthi is a former painter, writer and curator based in Dublin.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3681640625" w:line="217.7479076385498" w:lineRule="auto"/>
        <w:ind w:left="16.699981689453125" w:right="373.475341796875" w:firstLine="0.979995727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200000762939453"/>
          <w:szCs w:val="23.200000762939453"/>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Joselit, D. (2016)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Marking, storing, scoring and speculating (time)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in I. Graw and E. Lajer-Burcharth </w:t>
      </w:r>
      <w:r w:rsidDel="00000000" w:rsidR="00000000" w:rsidRPr="00000000">
        <w:rPr>
          <w:rFonts w:ascii="Times New Roman" w:cs="Times New Roman" w:eastAsia="Times New Roman" w:hAnsi="Times New Roman"/>
          <w:b w:val="0"/>
          <w:bCs w:val="0"/>
          <w:i w:val="0"/>
          <w:iCs w:val="0"/>
          <w:smallCaps w:val="0"/>
          <w:strike w:val="0"/>
          <w:color w:val="000000"/>
          <w:sz w:val="24.444446563720703"/>
          <w:szCs w:val="24.444446563720703"/>
          <w:u w:val="none"/>
          <w:shd w:fill="auto" w:val="clear"/>
          <w:vertAlign w:val="superscript"/>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14.666667938232422"/>
          <w:szCs w:val="14.6666679382324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(eds.), ‘Painting Beyond Itself: The Medium in the Post-Medium Condition’, Berlin: Sternberg Press, pp.  11-20.</w:t>
      </w:r>
    </w:p>
    <w:sectPr>
      <w:pgSz w:h="16820" w:w="11900" w:orient="portrait"/>
      <w:pgMar w:bottom="1421.4462280273438" w:top="676.199951171875" w:left="1126.1784362792969" w:right="1082.3986816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